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CE8" w:rsidRDefault="00B07CE8" w:rsidP="00B07C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CE8" w:rsidRDefault="00B07CE8" w:rsidP="00B07C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B07CE8" w:rsidRDefault="00B07CE8" w:rsidP="00B07C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CE8" w:rsidRDefault="00B07CE8" w:rsidP="00B07C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B07CE8" w:rsidRDefault="00B07CE8" w:rsidP="00B07CE8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«Об одобрении проекта Закона Кыргызской Республики </w:t>
      </w:r>
    </w:p>
    <w:p w:rsidR="00B07CE8" w:rsidRPr="00B07CE8" w:rsidRDefault="00B07CE8" w:rsidP="00B07CE8">
      <w:pPr>
        <w:spacing w:after="0" w:line="240" w:lineRule="auto"/>
        <w:jc w:val="center"/>
        <w:rPr>
          <w:rFonts w:ascii="Times New Roman" w:hAnsi="Times New Roman"/>
          <w:b/>
          <w:bCs/>
          <w:color w:val="171717" w:themeColor="background2" w:themeShade="1A"/>
          <w:sz w:val="28"/>
          <w:szCs w:val="28"/>
        </w:rPr>
      </w:pPr>
      <w:r w:rsidRPr="00B07CE8">
        <w:rPr>
          <w:rFonts w:ascii="Times New Roman" w:hAnsi="Times New Roman"/>
          <w:b/>
          <w:bCs/>
          <w:color w:val="171717" w:themeColor="background2" w:themeShade="1A"/>
          <w:sz w:val="28"/>
          <w:szCs w:val="28"/>
        </w:rPr>
        <w:t>«О внесении изменений в Уголовно-исполнительный кодекс Кыргызской Республики»</w:t>
      </w:r>
    </w:p>
    <w:p w:rsidR="00B07CE8" w:rsidRDefault="00B07CE8" w:rsidP="00B07CE8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</w:p>
    <w:p w:rsidR="00B07CE8" w:rsidRDefault="00B07CE8" w:rsidP="00B07C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CE8" w:rsidRDefault="00B07CE8" w:rsidP="00B07CE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19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и задачи</w:t>
      </w:r>
    </w:p>
    <w:p w:rsidR="00FB1125" w:rsidRPr="00224109" w:rsidRDefault="00B07CE8" w:rsidP="002241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настоящего проекта постановления является </w:t>
      </w:r>
      <w:r w:rsidR="00FB1125">
        <w:rPr>
          <w:rFonts w:ascii="Times New Roman" w:hAnsi="Times New Roman"/>
          <w:sz w:val="28"/>
          <w:szCs w:val="28"/>
        </w:rPr>
        <w:t xml:space="preserve">совершенствование и приведение в соответствие норм в рамках действий государства в борьбе с коронавирусной инфекцией и ее последствиями. </w:t>
      </w:r>
    </w:p>
    <w:p w:rsidR="00B07CE8" w:rsidRDefault="00B07CE8" w:rsidP="00B07C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2.Описательная часть</w:t>
      </w:r>
      <w:r>
        <w:rPr>
          <w:bCs/>
          <w:color w:val="2B2B2B"/>
          <w:sz w:val="28"/>
          <w:szCs w:val="28"/>
        </w:rPr>
        <w:tab/>
      </w:r>
    </w:p>
    <w:p w:rsidR="00FB1125" w:rsidRPr="00FB1125" w:rsidRDefault="00FB1125" w:rsidP="00FB1125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171717" w:themeColor="background2" w:themeShade="1A"/>
          <w:sz w:val="28"/>
          <w:szCs w:val="28"/>
        </w:rPr>
      </w:pPr>
      <w:r w:rsidRPr="00FB1125">
        <w:rPr>
          <w:rFonts w:ascii="Times New Roman" w:hAnsi="Times New Roman"/>
          <w:bCs/>
          <w:color w:val="171717" w:themeColor="background2" w:themeShade="1A"/>
          <w:sz w:val="28"/>
          <w:szCs w:val="28"/>
        </w:rPr>
        <w:t>Настоящий проект Закона Кыргызской Республики разработан в связи с эпидемиологической опасностью, возникшей в следствии пандемии коронавирусной инфекции в мире и направлен на расширение оснований для ввода режима особых условий в исправительных учреждениях уголовно-исполнительной системы.</w:t>
      </w:r>
    </w:p>
    <w:p w:rsidR="00FB1125" w:rsidRPr="00FB1125" w:rsidRDefault="00FB1125" w:rsidP="00FB1125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171717" w:themeColor="background2" w:themeShade="1A"/>
          <w:sz w:val="28"/>
          <w:szCs w:val="28"/>
        </w:rPr>
      </w:pPr>
      <w:r w:rsidRPr="00FB1125">
        <w:rPr>
          <w:rFonts w:ascii="Times New Roman" w:hAnsi="Times New Roman"/>
          <w:bCs/>
          <w:color w:val="171717" w:themeColor="background2" w:themeShade="1A"/>
          <w:sz w:val="28"/>
          <w:szCs w:val="28"/>
        </w:rPr>
        <w:t>Законопроектом вносится изменение в Уголовно-исполнительный кодекс Кыргызской Республики, предусматривающее включение дополнительных оснований (эпидемии, эпизоотии, обширные очаги возгораний, крупные аварий систем жизнеобеспечения) для ввода режима особых условий.</w:t>
      </w:r>
    </w:p>
    <w:p w:rsidR="00B07CE8" w:rsidRPr="00224109" w:rsidRDefault="00FB1125" w:rsidP="0022410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171717" w:themeColor="background2" w:themeShade="1A"/>
          <w:sz w:val="28"/>
          <w:szCs w:val="28"/>
        </w:rPr>
      </w:pPr>
      <w:r w:rsidRPr="00FB1125">
        <w:rPr>
          <w:rFonts w:ascii="Times New Roman" w:hAnsi="Times New Roman"/>
          <w:bCs/>
          <w:color w:val="171717" w:themeColor="background2" w:themeShade="1A"/>
          <w:sz w:val="28"/>
          <w:szCs w:val="28"/>
        </w:rPr>
        <w:t>Кроме того, в целях оптимизации процедуры согласования решения о вводе особых условий с иными государственными органами, проектом закона предусматривается исключение нормы, предусматривающей согласование решения о вводе режима особых условий с министром внутренних дел за исключением случаев массовых беспорядков и групповых неповиновений осужденных, которые могут повлиять на общественных порядок в районе дислокации исправительного учреждения.</w:t>
      </w:r>
    </w:p>
    <w:p w:rsidR="00B07CE8" w:rsidRDefault="00B07CE8" w:rsidP="00B07CE8">
      <w:pPr>
        <w:pStyle w:val="a3"/>
        <w:shd w:val="clear" w:color="auto" w:fill="FFFFFF"/>
        <w:tabs>
          <w:tab w:val="left" w:pos="426"/>
        </w:tabs>
        <w:spacing w:before="0" w:beforeAutospacing="0" w:after="0" w:afterAutospacing="0"/>
        <w:jc w:val="both"/>
        <w:textAlignment w:val="baseline"/>
        <w:rPr>
          <w:bCs/>
          <w:color w:val="2B2B2B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eastAsia="Cambria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07CE8" w:rsidRDefault="00B07CE8" w:rsidP="00B07CE8">
      <w:pPr>
        <w:spacing w:after="0" w:line="240" w:lineRule="auto"/>
        <w:jc w:val="both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 xml:space="preserve">        Принятие настоящего проекта постановления не повлечет за собой негативных социальных, экономических, правовых, правозащитных, гендерных, экологических, коррупционных последствий. </w:t>
      </w:r>
    </w:p>
    <w:p w:rsidR="00B07CE8" w:rsidRDefault="00B07CE8" w:rsidP="00B07CE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mbria" w:hAnsi="Times New Roman"/>
          <w:b/>
          <w:sz w:val="28"/>
          <w:szCs w:val="28"/>
        </w:rPr>
      </w:pPr>
      <w:r>
        <w:rPr>
          <w:rFonts w:ascii="Times New Roman" w:eastAsia="Cambria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224109" w:rsidRDefault="00B07CE8" w:rsidP="00224109">
      <w:pPr>
        <w:spacing w:after="0" w:line="240" w:lineRule="auto"/>
        <w:jc w:val="both"/>
        <w:rPr>
          <w:rFonts w:ascii="Times New Roman" w:hAnsi="Times New Roman"/>
          <w:color w:val="000000" w:themeColor="text1" w:themeShade="8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 w:themeColor="text1" w:themeShade="80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Республики», </w:t>
      </w:r>
      <w:r>
        <w:rPr>
          <w:rFonts w:ascii="Times New Roman" w:eastAsia="Cambria" w:hAnsi="Times New Roman"/>
          <w:color w:val="000000" w:themeColor="text1" w:themeShade="80"/>
          <w:sz w:val="28"/>
          <w:szCs w:val="28"/>
        </w:rPr>
        <w:t xml:space="preserve">проект постановления </w:t>
      </w:r>
      <w:r w:rsidR="00224109">
        <w:rPr>
          <w:rFonts w:ascii="Times New Roman" w:eastAsia="Cambria" w:hAnsi="Times New Roman"/>
          <w:color w:val="000000" w:themeColor="text1" w:themeShade="80"/>
          <w:sz w:val="28"/>
          <w:szCs w:val="28"/>
        </w:rPr>
        <w:t xml:space="preserve">будет </w:t>
      </w:r>
      <w:r>
        <w:rPr>
          <w:rFonts w:ascii="Times New Roman" w:eastAsia="Cambria" w:hAnsi="Times New Roman"/>
          <w:color w:val="000000" w:themeColor="text1" w:themeShade="80"/>
          <w:sz w:val="28"/>
          <w:szCs w:val="28"/>
        </w:rPr>
        <w:t>размещен на</w:t>
      </w:r>
      <w:r>
        <w:rPr>
          <w:rFonts w:ascii="Times New Roman" w:hAnsi="Times New Roman"/>
          <w:color w:val="000000" w:themeColor="text1" w:themeShade="80"/>
          <w:sz w:val="28"/>
          <w:szCs w:val="28"/>
        </w:rPr>
        <w:t xml:space="preserve"> официальном сайте Прав</w:t>
      </w:r>
      <w:r w:rsidR="00224109">
        <w:rPr>
          <w:rFonts w:ascii="Times New Roman" w:hAnsi="Times New Roman"/>
          <w:color w:val="000000" w:themeColor="text1" w:themeShade="80"/>
          <w:sz w:val="28"/>
          <w:szCs w:val="28"/>
        </w:rPr>
        <w:t>ительства Кыргызской Республики</w:t>
      </w:r>
      <w:r>
        <w:rPr>
          <w:rFonts w:ascii="Times New Roman" w:hAnsi="Times New Roman"/>
          <w:color w:val="000000" w:themeColor="text1" w:themeShade="80"/>
          <w:sz w:val="28"/>
          <w:szCs w:val="28"/>
        </w:rPr>
        <w:t>, для прохождения про</w:t>
      </w:r>
      <w:r w:rsidR="00224109">
        <w:rPr>
          <w:rFonts w:ascii="Times New Roman" w:hAnsi="Times New Roman"/>
          <w:color w:val="000000" w:themeColor="text1" w:themeShade="80"/>
          <w:sz w:val="28"/>
          <w:szCs w:val="28"/>
        </w:rPr>
        <w:t>цедуры общественного обсуждения.</w:t>
      </w:r>
      <w:r>
        <w:rPr>
          <w:rFonts w:ascii="Times New Roman" w:hAnsi="Times New Roman"/>
          <w:color w:val="000000" w:themeColor="text1" w:themeShade="80"/>
          <w:sz w:val="28"/>
          <w:szCs w:val="28"/>
        </w:rPr>
        <w:t xml:space="preserve"> </w:t>
      </w:r>
    </w:p>
    <w:p w:rsidR="00B07CE8" w:rsidRPr="00224109" w:rsidRDefault="00B07CE8" w:rsidP="0022410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mbria" w:hAnsi="Times New Roman"/>
          <w:b/>
          <w:sz w:val="28"/>
          <w:szCs w:val="28"/>
        </w:rPr>
      </w:pPr>
      <w:r w:rsidRPr="00224109">
        <w:rPr>
          <w:rFonts w:ascii="Times New Roman" w:eastAsia="Cambria" w:hAnsi="Times New Roman"/>
          <w:b/>
          <w:sz w:val="28"/>
          <w:szCs w:val="28"/>
        </w:rPr>
        <w:t>Анализ соответствия проекта законодательству</w:t>
      </w:r>
    </w:p>
    <w:p w:rsidR="00B07CE8" w:rsidRDefault="00B07CE8" w:rsidP="00B07CE8">
      <w:pPr>
        <w:spacing w:after="0" w:line="240" w:lineRule="auto"/>
        <w:jc w:val="both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>
        <w:rPr>
          <w:rFonts w:ascii="Times New Roman" w:eastAsia="Cambria" w:hAnsi="Times New Roman"/>
          <w:sz w:val="28"/>
          <w:szCs w:val="28"/>
        </w:rPr>
        <w:t>Представленный проект не противоречит действующему законодательству Кыргызской Республики,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B07CE8" w:rsidRDefault="00B07CE8" w:rsidP="00B07CE8">
      <w:pPr>
        <w:spacing w:after="0" w:line="240" w:lineRule="auto"/>
        <w:ind w:firstLine="540"/>
        <w:jc w:val="both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b/>
          <w:sz w:val="28"/>
          <w:szCs w:val="28"/>
        </w:rPr>
        <w:t>6.Информация о необходимости финансирования</w:t>
      </w:r>
    </w:p>
    <w:p w:rsidR="00B07CE8" w:rsidRDefault="00B07CE8" w:rsidP="00B07CE8">
      <w:pPr>
        <w:spacing w:after="0" w:line="240" w:lineRule="auto"/>
        <w:ind w:firstLine="540"/>
        <w:jc w:val="both"/>
        <w:rPr>
          <w:rFonts w:ascii="Times New Roman" w:eastAsia="Cambria" w:hAnsi="Times New Roman"/>
          <w:sz w:val="28"/>
          <w:szCs w:val="28"/>
        </w:rPr>
      </w:pPr>
      <w:r>
        <w:rPr>
          <w:rFonts w:ascii="Times New Roman" w:eastAsia="Cambria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B07CE8" w:rsidRDefault="00B07CE8" w:rsidP="00B07CE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B07CE8" w:rsidRDefault="00B07CE8" w:rsidP="00B07C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Представленный проект не </w:t>
      </w:r>
      <w:r>
        <w:rPr>
          <w:rFonts w:ascii="Times New Roman" w:eastAsia="Cambria" w:hAnsi="Times New Roman"/>
          <w:sz w:val="28"/>
          <w:szCs w:val="28"/>
        </w:rPr>
        <w:t>подлежит анализу регулятивного воздействия, поскольку не затрагивает вопросы предпринимательской деятельности.</w:t>
      </w:r>
    </w:p>
    <w:p w:rsidR="00B07CE8" w:rsidRDefault="00B07CE8" w:rsidP="00B07C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07CE8" w:rsidRDefault="00B07CE8" w:rsidP="00342B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07CE8" w:rsidRDefault="00224109" w:rsidP="00B07C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И.о. п</w:t>
      </w:r>
      <w:r w:rsidR="00B07CE8">
        <w:rPr>
          <w:rFonts w:ascii="Times New Roman" w:hAnsi="Times New Roman"/>
          <w:b/>
          <w:sz w:val="28"/>
          <w:szCs w:val="28"/>
        </w:rPr>
        <w:t>редседател</w:t>
      </w:r>
      <w:r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А. Кадыров </w:t>
      </w:r>
    </w:p>
    <w:p w:rsidR="00B07CE8" w:rsidRDefault="00B07CE8" w:rsidP="00B07CE8"/>
    <w:p w:rsidR="00317CAA" w:rsidRDefault="00317CAA"/>
    <w:sectPr w:rsidR="00317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516E1C"/>
    <w:multiLevelType w:val="hybridMultilevel"/>
    <w:tmpl w:val="3A66C32C"/>
    <w:lvl w:ilvl="0" w:tplc="5C244534">
      <w:start w:val="4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0B372E3"/>
    <w:multiLevelType w:val="hybridMultilevel"/>
    <w:tmpl w:val="9362B4DA"/>
    <w:lvl w:ilvl="0" w:tplc="95B82818">
      <w:start w:val="1"/>
      <w:numFmt w:val="decimal"/>
      <w:lvlText w:val="%1."/>
      <w:lvlJc w:val="left"/>
      <w:pPr>
        <w:ind w:left="90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FA5529A"/>
    <w:multiLevelType w:val="hybridMultilevel"/>
    <w:tmpl w:val="AD96EF94"/>
    <w:lvl w:ilvl="0" w:tplc="30C8EEAA">
      <w:start w:val="7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072"/>
    <w:rsid w:val="00224109"/>
    <w:rsid w:val="00317CAA"/>
    <w:rsid w:val="00342B8A"/>
    <w:rsid w:val="009C5072"/>
    <w:rsid w:val="00B07CE8"/>
    <w:rsid w:val="00FB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181FF9-FEE2-42C8-B834-D41C7F91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CE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07C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B07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5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3</cp:revision>
  <dcterms:created xsi:type="dcterms:W3CDTF">2020-08-28T04:06:00Z</dcterms:created>
  <dcterms:modified xsi:type="dcterms:W3CDTF">2020-08-28T04:29:00Z</dcterms:modified>
</cp:coreProperties>
</file>